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A1E5B9" w14:textId="703838D4" w:rsidR="00E95653" w:rsidRPr="00635341" w:rsidRDefault="00E95653" w:rsidP="00635341">
      <w:pPr>
        <w:spacing w:after="720"/>
        <w:jc w:val="center"/>
        <w:rPr>
          <w:b/>
          <w:bCs/>
          <w:sz w:val="40"/>
          <w:szCs w:val="40"/>
        </w:rPr>
      </w:pPr>
      <w:r w:rsidRPr="00635341">
        <w:rPr>
          <w:b/>
          <w:bCs/>
          <w:sz w:val="40"/>
          <w:szCs w:val="40"/>
        </w:rPr>
        <w:t>Anleitung und Beispiele für das Programm „</w:t>
      </w:r>
      <w:proofErr w:type="spellStart"/>
      <w:r w:rsidR="00692E22">
        <w:rPr>
          <w:b/>
          <w:bCs/>
          <w:sz w:val="40"/>
          <w:szCs w:val="40"/>
        </w:rPr>
        <w:t>K</w:t>
      </w:r>
      <w:r w:rsidR="00692E22" w:rsidRPr="00692E22">
        <w:rPr>
          <w:b/>
          <w:bCs/>
          <w:sz w:val="40"/>
          <w:szCs w:val="40"/>
        </w:rPr>
        <w:t>_rp</w:t>
      </w:r>
      <w:proofErr w:type="spellEnd"/>
      <w:r w:rsidR="00692E22" w:rsidRPr="00692E22">
        <w:rPr>
          <w:b/>
          <w:bCs/>
          <w:sz w:val="40"/>
          <w:szCs w:val="40"/>
        </w:rPr>
        <w:t>-draw</w:t>
      </w:r>
      <w:r w:rsidRPr="00635341">
        <w:rPr>
          <w:b/>
          <w:bCs/>
          <w:sz w:val="40"/>
          <w:szCs w:val="40"/>
        </w:rPr>
        <w:t>“</w:t>
      </w:r>
    </w:p>
    <w:sdt>
      <w:sdtPr>
        <w:rPr>
          <w:rFonts w:asciiTheme="minorHAnsi" w:eastAsiaTheme="minorHAnsi" w:hAnsiTheme="minorHAnsi" w:cstheme="minorBidi"/>
          <w:color w:val="auto"/>
          <w:sz w:val="22"/>
          <w:szCs w:val="22"/>
          <w:lang w:eastAsia="en-US"/>
        </w:rPr>
        <w:id w:val="-245580943"/>
        <w:docPartObj>
          <w:docPartGallery w:val="Table of Contents"/>
          <w:docPartUnique/>
        </w:docPartObj>
      </w:sdtPr>
      <w:sdtEndPr>
        <w:rPr>
          <w:b/>
          <w:bCs/>
        </w:rPr>
      </w:sdtEndPr>
      <w:sdtContent>
        <w:p w14:paraId="3AC1A76A" w14:textId="26EA00BF" w:rsidR="005543AE" w:rsidRPr="00635341" w:rsidRDefault="005543AE">
          <w:pPr>
            <w:pStyle w:val="Inhaltsverzeichnisberschrift"/>
            <w:rPr>
              <w:color w:val="auto"/>
            </w:rPr>
          </w:pPr>
          <w:r w:rsidRPr="00635341">
            <w:rPr>
              <w:color w:val="auto"/>
            </w:rPr>
            <w:t>Inhalt</w:t>
          </w:r>
        </w:p>
        <w:p w14:paraId="4CD80E06" w14:textId="7CAF1C39" w:rsidR="00E56DBE" w:rsidRDefault="005543AE">
          <w:pPr>
            <w:pStyle w:val="Verzeichnis2"/>
            <w:tabs>
              <w:tab w:val="right" w:leader="dot" w:pos="14276"/>
            </w:tabs>
            <w:rPr>
              <w:rFonts w:eastAsiaTheme="minorEastAsia"/>
              <w:noProof/>
              <w:kern w:val="2"/>
              <w:lang w:eastAsia="de-DE"/>
              <w14:ligatures w14:val="standardContextual"/>
            </w:rPr>
          </w:pPr>
          <w:r>
            <w:fldChar w:fldCharType="begin"/>
          </w:r>
          <w:r>
            <w:instrText xml:space="preserve"> TOC \o "1-3" \h \z \u </w:instrText>
          </w:r>
          <w:r>
            <w:fldChar w:fldCharType="separate"/>
          </w:r>
          <w:hyperlink w:anchor="_Toc141822449" w:history="1">
            <w:r w:rsidR="00E56DBE" w:rsidRPr="0032743D">
              <w:rPr>
                <w:rStyle w:val="Hyperlink"/>
                <w:noProof/>
              </w:rPr>
              <w:t>Einleitung und Wissenswertes</w:t>
            </w:r>
            <w:r w:rsidR="00E56DBE">
              <w:rPr>
                <w:noProof/>
                <w:webHidden/>
              </w:rPr>
              <w:tab/>
            </w:r>
            <w:r w:rsidR="00E56DBE">
              <w:rPr>
                <w:noProof/>
                <w:webHidden/>
              </w:rPr>
              <w:fldChar w:fldCharType="begin"/>
            </w:r>
            <w:r w:rsidR="00E56DBE">
              <w:rPr>
                <w:noProof/>
                <w:webHidden/>
              </w:rPr>
              <w:instrText xml:space="preserve"> PAGEREF _Toc141822449 \h </w:instrText>
            </w:r>
            <w:r w:rsidR="00E56DBE">
              <w:rPr>
                <w:noProof/>
                <w:webHidden/>
              </w:rPr>
            </w:r>
            <w:r w:rsidR="00E56DBE">
              <w:rPr>
                <w:noProof/>
                <w:webHidden/>
              </w:rPr>
              <w:fldChar w:fldCharType="separate"/>
            </w:r>
            <w:r w:rsidR="00E56DBE">
              <w:rPr>
                <w:noProof/>
                <w:webHidden/>
              </w:rPr>
              <w:t>2</w:t>
            </w:r>
            <w:r w:rsidR="00E56DBE">
              <w:rPr>
                <w:noProof/>
                <w:webHidden/>
              </w:rPr>
              <w:fldChar w:fldCharType="end"/>
            </w:r>
          </w:hyperlink>
        </w:p>
        <w:p w14:paraId="179EEB00" w14:textId="24FE56D8" w:rsidR="00E56DBE" w:rsidRDefault="00000000">
          <w:pPr>
            <w:pStyle w:val="Verzeichnis3"/>
            <w:tabs>
              <w:tab w:val="right" w:leader="dot" w:pos="14276"/>
            </w:tabs>
            <w:rPr>
              <w:rFonts w:eastAsiaTheme="minorEastAsia"/>
              <w:noProof/>
              <w:kern w:val="2"/>
              <w:lang w:eastAsia="de-DE"/>
              <w14:ligatures w14:val="standardContextual"/>
            </w:rPr>
          </w:pPr>
          <w:hyperlink w:anchor="_Toc141822450" w:history="1">
            <w:r w:rsidR="00E56DBE" w:rsidRPr="0032743D">
              <w:rPr>
                <w:rStyle w:val="Hyperlink"/>
                <w:noProof/>
              </w:rPr>
              <w:t>Einfach mal anfangen:</w:t>
            </w:r>
            <w:r w:rsidR="00E56DBE">
              <w:rPr>
                <w:noProof/>
                <w:webHidden/>
              </w:rPr>
              <w:tab/>
            </w:r>
            <w:r w:rsidR="00E56DBE">
              <w:rPr>
                <w:noProof/>
                <w:webHidden/>
              </w:rPr>
              <w:fldChar w:fldCharType="begin"/>
            </w:r>
            <w:r w:rsidR="00E56DBE">
              <w:rPr>
                <w:noProof/>
                <w:webHidden/>
              </w:rPr>
              <w:instrText xml:space="preserve"> PAGEREF _Toc141822450 \h </w:instrText>
            </w:r>
            <w:r w:rsidR="00E56DBE">
              <w:rPr>
                <w:noProof/>
                <w:webHidden/>
              </w:rPr>
            </w:r>
            <w:r w:rsidR="00E56DBE">
              <w:rPr>
                <w:noProof/>
                <w:webHidden/>
              </w:rPr>
              <w:fldChar w:fldCharType="separate"/>
            </w:r>
            <w:r w:rsidR="00E56DBE">
              <w:rPr>
                <w:noProof/>
                <w:webHidden/>
              </w:rPr>
              <w:t>3</w:t>
            </w:r>
            <w:r w:rsidR="00E56DBE">
              <w:rPr>
                <w:noProof/>
                <w:webHidden/>
              </w:rPr>
              <w:fldChar w:fldCharType="end"/>
            </w:r>
          </w:hyperlink>
        </w:p>
        <w:p w14:paraId="46AA2B47" w14:textId="1CFB4FA3" w:rsidR="00E56DBE" w:rsidRDefault="00000000">
          <w:pPr>
            <w:pStyle w:val="Verzeichnis3"/>
            <w:tabs>
              <w:tab w:val="right" w:leader="dot" w:pos="14276"/>
            </w:tabs>
            <w:rPr>
              <w:rFonts w:eastAsiaTheme="minorEastAsia"/>
              <w:noProof/>
              <w:kern w:val="2"/>
              <w:lang w:eastAsia="de-DE"/>
              <w14:ligatures w14:val="standardContextual"/>
            </w:rPr>
          </w:pPr>
          <w:hyperlink w:anchor="_Toc141822451" w:history="1">
            <w:r w:rsidR="00E56DBE" w:rsidRPr="0032743D">
              <w:rPr>
                <w:rStyle w:val="Hyperlink"/>
                <w:noProof/>
              </w:rPr>
              <w:t>Wenn noch etwas fehlt:</w:t>
            </w:r>
            <w:r w:rsidR="00E56DBE">
              <w:rPr>
                <w:noProof/>
                <w:webHidden/>
              </w:rPr>
              <w:tab/>
            </w:r>
            <w:r w:rsidR="00E56DBE">
              <w:rPr>
                <w:noProof/>
                <w:webHidden/>
              </w:rPr>
              <w:fldChar w:fldCharType="begin"/>
            </w:r>
            <w:r w:rsidR="00E56DBE">
              <w:rPr>
                <w:noProof/>
                <w:webHidden/>
              </w:rPr>
              <w:instrText xml:space="preserve"> PAGEREF _Toc141822451 \h </w:instrText>
            </w:r>
            <w:r w:rsidR="00E56DBE">
              <w:rPr>
                <w:noProof/>
                <w:webHidden/>
              </w:rPr>
            </w:r>
            <w:r w:rsidR="00E56DBE">
              <w:rPr>
                <w:noProof/>
                <w:webHidden/>
              </w:rPr>
              <w:fldChar w:fldCharType="separate"/>
            </w:r>
            <w:r w:rsidR="00E56DBE">
              <w:rPr>
                <w:noProof/>
                <w:webHidden/>
              </w:rPr>
              <w:t>8</w:t>
            </w:r>
            <w:r w:rsidR="00E56DBE">
              <w:rPr>
                <w:noProof/>
                <w:webHidden/>
              </w:rPr>
              <w:fldChar w:fldCharType="end"/>
            </w:r>
          </w:hyperlink>
        </w:p>
        <w:p w14:paraId="094B1930" w14:textId="6132F5A3" w:rsidR="00E56DBE" w:rsidRDefault="00000000">
          <w:pPr>
            <w:pStyle w:val="Verzeichnis3"/>
            <w:tabs>
              <w:tab w:val="right" w:leader="dot" w:pos="14276"/>
            </w:tabs>
            <w:rPr>
              <w:rFonts w:eastAsiaTheme="minorEastAsia"/>
              <w:noProof/>
              <w:kern w:val="2"/>
              <w:lang w:eastAsia="de-DE"/>
              <w14:ligatures w14:val="standardContextual"/>
            </w:rPr>
          </w:pPr>
          <w:hyperlink w:anchor="_Toc141822452" w:history="1">
            <w:r w:rsidR="00E56DBE" w:rsidRPr="0032743D">
              <w:rPr>
                <w:rStyle w:val="Hyperlink"/>
                <w:noProof/>
              </w:rPr>
              <w:t>Noch ein Beispiel:</w:t>
            </w:r>
            <w:r w:rsidR="00E56DBE">
              <w:rPr>
                <w:noProof/>
                <w:webHidden/>
              </w:rPr>
              <w:tab/>
            </w:r>
            <w:r w:rsidR="00E56DBE">
              <w:rPr>
                <w:noProof/>
                <w:webHidden/>
              </w:rPr>
              <w:fldChar w:fldCharType="begin"/>
            </w:r>
            <w:r w:rsidR="00E56DBE">
              <w:rPr>
                <w:noProof/>
                <w:webHidden/>
              </w:rPr>
              <w:instrText xml:space="preserve"> PAGEREF _Toc141822452 \h </w:instrText>
            </w:r>
            <w:r w:rsidR="00E56DBE">
              <w:rPr>
                <w:noProof/>
                <w:webHidden/>
              </w:rPr>
            </w:r>
            <w:r w:rsidR="00E56DBE">
              <w:rPr>
                <w:noProof/>
                <w:webHidden/>
              </w:rPr>
              <w:fldChar w:fldCharType="separate"/>
            </w:r>
            <w:r w:rsidR="00E56DBE">
              <w:rPr>
                <w:noProof/>
                <w:webHidden/>
              </w:rPr>
              <w:t>11</w:t>
            </w:r>
            <w:r w:rsidR="00E56DBE">
              <w:rPr>
                <w:noProof/>
                <w:webHidden/>
              </w:rPr>
              <w:fldChar w:fldCharType="end"/>
            </w:r>
          </w:hyperlink>
        </w:p>
        <w:p w14:paraId="21120A79" w14:textId="08DA1542" w:rsidR="00E56DBE" w:rsidRDefault="00000000">
          <w:pPr>
            <w:pStyle w:val="Verzeichnis3"/>
            <w:tabs>
              <w:tab w:val="right" w:leader="dot" w:pos="14276"/>
            </w:tabs>
            <w:rPr>
              <w:rFonts w:eastAsiaTheme="minorEastAsia"/>
              <w:noProof/>
              <w:kern w:val="2"/>
              <w:lang w:eastAsia="de-DE"/>
              <w14:ligatures w14:val="standardContextual"/>
            </w:rPr>
          </w:pPr>
          <w:hyperlink w:anchor="_Toc141822453" w:history="1">
            <w:r w:rsidR="00E56DBE" w:rsidRPr="0032743D">
              <w:rPr>
                <w:rStyle w:val="Hyperlink"/>
                <w:noProof/>
              </w:rPr>
              <w:t>Ein letztes Beispiel:</w:t>
            </w:r>
            <w:r w:rsidR="00E56DBE">
              <w:rPr>
                <w:noProof/>
                <w:webHidden/>
              </w:rPr>
              <w:tab/>
            </w:r>
            <w:r w:rsidR="00E56DBE">
              <w:rPr>
                <w:noProof/>
                <w:webHidden/>
              </w:rPr>
              <w:fldChar w:fldCharType="begin"/>
            </w:r>
            <w:r w:rsidR="00E56DBE">
              <w:rPr>
                <w:noProof/>
                <w:webHidden/>
              </w:rPr>
              <w:instrText xml:space="preserve"> PAGEREF _Toc141822453 \h </w:instrText>
            </w:r>
            <w:r w:rsidR="00E56DBE">
              <w:rPr>
                <w:noProof/>
                <w:webHidden/>
              </w:rPr>
            </w:r>
            <w:r w:rsidR="00E56DBE">
              <w:rPr>
                <w:noProof/>
                <w:webHidden/>
              </w:rPr>
              <w:fldChar w:fldCharType="separate"/>
            </w:r>
            <w:r w:rsidR="00E56DBE">
              <w:rPr>
                <w:noProof/>
                <w:webHidden/>
              </w:rPr>
              <w:t>14</w:t>
            </w:r>
            <w:r w:rsidR="00E56DBE">
              <w:rPr>
                <w:noProof/>
                <w:webHidden/>
              </w:rPr>
              <w:fldChar w:fldCharType="end"/>
            </w:r>
          </w:hyperlink>
        </w:p>
        <w:p w14:paraId="32405956" w14:textId="4C289B19" w:rsidR="005543AE" w:rsidRDefault="005543AE">
          <w:r>
            <w:rPr>
              <w:b/>
              <w:bCs/>
            </w:rPr>
            <w:fldChar w:fldCharType="end"/>
          </w:r>
        </w:p>
      </w:sdtContent>
    </w:sdt>
    <w:p w14:paraId="0FA7A198" w14:textId="25BF075B" w:rsidR="005543AE" w:rsidRDefault="005543AE">
      <w:r>
        <w:br w:type="page"/>
      </w:r>
    </w:p>
    <w:p w14:paraId="2C89F9BD" w14:textId="77777777" w:rsidR="00E95653" w:rsidRDefault="00E95653"/>
    <w:p w14:paraId="6F7C0527" w14:textId="02C17A8F" w:rsidR="00E95653" w:rsidRDefault="00E95653" w:rsidP="00A2636A">
      <w:pPr>
        <w:pStyle w:val="berschrift2"/>
      </w:pPr>
      <w:bookmarkStart w:id="0" w:name="_Toc141822449"/>
      <w:r w:rsidRPr="00A2636A">
        <w:t>Einleitung</w:t>
      </w:r>
      <w:r w:rsidR="00635341">
        <w:t xml:space="preserve"> und Wissenswertes</w:t>
      </w:r>
      <w:bookmarkEnd w:id="0"/>
    </w:p>
    <w:p w14:paraId="0E3A8113" w14:textId="77777777" w:rsidR="00D71558" w:rsidRDefault="00D71558" w:rsidP="00D71558">
      <w:r>
        <w:t>Das nachträgliche Zeichnen von Raumpolygonen ist oft mühsam. Die Raumgrenzen Stück für Stück abzufahren um irgendwann wieder am Startpunkt anzukommen und endlich die Polylinie zu schließen, nur um das Ganze für weitere hundert Räume zu wiederholen. Keine schöne Vorstellung von einem guten Tag.</w:t>
      </w:r>
    </w:p>
    <w:p w14:paraId="75766747" w14:textId="77777777" w:rsidR="00D71558" w:rsidRDefault="00D71558" w:rsidP="00D71558">
      <w:r>
        <w:t xml:space="preserve">Das Tool </w:t>
      </w:r>
      <w:proofErr w:type="spellStart"/>
      <w:r>
        <w:t>K_rp</w:t>
      </w:r>
      <w:proofErr w:type="spellEnd"/>
      <w:r>
        <w:t>-draw kann das ein wenig erleichtern.</w:t>
      </w:r>
    </w:p>
    <w:p w14:paraId="5A650388" w14:textId="77777777" w:rsidR="00D71558" w:rsidRDefault="00D71558" w:rsidP="00D71558">
      <w:r>
        <w:t>Das Tool zeichnet Rechtecke und verwendet den zweiten Punkt gleich wieder als ersten Punkt für das nächste Rechteck. Am Ende einer solchen Kette von zusammenhängenden und/oder überlappenden Rechtecken werden diese gleich zu einem Polygon zusammengefasst.</w:t>
      </w:r>
    </w:p>
    <w:p w14:paraId="7045523E" w14:textId="77777777" w:rsidR="00D71558" w:rsidRDefault="00D71558" w:rsidP="00D71558">
      <w:r>
        <w:t>Das funktioniert incl. Objektfang und auch mit gedrehtem BKS falls die Räume nicht orthogonal sind. Außerdem werden auch schon bestehende geschlossene Polylinien auf dem aktuellen Layer mit in die Zusammenfassung einbezogen, wenn sie bei der aktuellen Bearbeitung „auf dem Weg liegen“. Damit lassen sich z.B. auch Polygone erstellen bei denen zum Teil das BKS gedreht werden muss. Einfach beim Zeichnen überlappen lassen und sie werden zusammengefasst.</w:t>
      </w:r>
    </w:p>
    <w:p w14:paraId="2E710C8F" w14:textId="77777777" w:rsidR="00D71558" w:rsidRDefault="00D71558" w:rsidP="00D71558">
      <w:r>
        <w:t>Da schon bestehende geschlossene Polylinien berücksichtigt werden, können diese auch vorher mit „normalen“ Befehlen gezeichnet werden und auch Kreissegmente enthalten. Für die nachträgliche Einbeziehung spielt das keine Rolle.</w:t>
      </w:r>
    </w:p>
    <w:p w14:paraId="41FBA37D" w14:textId="77777777" w:rsidR="00D71558" w:rsidRDefault="00D71558" w:rsidP="00D71558">
      <w:r>
        <w:t xml:space="preserve">Natürlich lassen sich auch Polygone bzw. Umgrenzungen für andere Zwecke zeichnen, das ist dem Tool ja egal. </w:t>
      </w:r>
    </w:p>
    <w:p w14:paraId="56A060E3" w14:textId="6DBBCE92" w:rsidR="00692E22" w:rsidRDefault="00D71558" w:rsidP="00D71558">
      <w:r>
        <w:t xml:space="preserve">Das Tool kann auch gut mit allen Funktionen aus dem Toolpaket </w:t>
      </w:r>
      <w:proofErr w:type="spellStart"/>
      <w:r>
        <w:t>k_plboole</w:t>
      </w:r>
      <w:proofErr w:type="spellEnd"/>
      <w:r>
        <w:t xml:space="preserve"> aus Heft 05/2021 kombiniert werden</w:t>
      </w:r>
      <w:r w:rsidR="00692E22">
        <w:t>.</w:t>
      </w:r>
    </w:p>
    <w:p w14:paraId="65B103EC" w14:textId="76953F0A" w:rsidR="001A1C75" w:rsidRDefault="001A1C75" w:rsidP="00692E22">
      <w:pPr>
        <w:rPr>
          <w:rFonts w:ascii="Calibri" w:eastAsiaTheme="majorEastAsia" w:hAnsi="Calibri" w:cstheme="majorBidi"/>
          <w:sz w:val="26"/>
          <w:szCs w:val="26"/>
        </w:rPr>
      </w:pPr>
      <w:r>
        <w:br w:type="page"/>
      </w:r>
    </w:p>
    <w:p w14:paraId="6B2D6C6A" w14:textId="603034EC" w:rsidR="00A2636A" w:rsidRDefault="00692E22" w:rsidP="00A2636A">
      <w:pPr>
        <w:pStyle w:val="berschrift3"/>
      </w:pPr>
      <w:bookmarkStart w:id="1" w:name="_Toc141822450"/>
      <w:r>
        <w:lastRenderedPageBreak/>
        <w:t>Einfach mal anfangen</w:t>
      </w:r>
      <w:r w:rsidR="00A2636A">
        <w:t>:</w:t>
      </w:r>
      <w:bookmarkEnd w:id="1"/>
    </w:p>
    <w:p w14:paraId="2D1004CC" w14:textId="7AE0DE45" w:rsidR="00692E22" w:rsidRPr="00692E22" w:rsidRDefault="00692E22" w:rsidP="00692E22">
      <w:r>
        <w:t>Erster Klickpunkt</w:t>
      </w:r>
    </w:p>
    <w:p w14:paraId="599BED58" w14:textId="7E065E71" w:rsidR="0054682F" w:rsidRDefault="00692E22" w:rsidP="00692E22">
      <w:r>
        <w:rPr>
          <w:noProof/>
        </w:rPr>
        <w:drawing>
          <wp:inline distT="0" distB="0" distL="0" distR="0" wp14:anchorId="6CC0DC5F" wp14:editId="32799999">
            <wp:extent cx="9067800" cy="4829175"/>
            <wp:effectExtent l="0" t="0" r="0" b="9525"/>
            <wp:docPr id="75064896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12E4070F" w14:textId="3A855DEF" w:rsidR="00692E22" w:rsidRDefault="00692E22">
      <w:r>
        <w:br w:type="page"/>
      </w:r>
    </w:p>
    <w:p w14:paraId="7C34CEC8" w14:textId="0CB925E7" w:rsidR="00A2636A" w:rsidRDefault="00692E22" w:rsidP="00A2636A">
      <w:r>
        <w:lastRenderedPageBreak/>
        <w:t>Zweiter Klickpunkt</w:t>
      </w:r>
    </w:p>
    <w:p w14:paraId="25250F23" w14:textId="7A26B17F" w:rsidR="00692E22" w:rsidRDefault="00692E22" w:rsidP="00A2636A">
      <w:r>
        <w:t>Ah, ein Rechteck</w:t>
      </w:r>
    </w:p>
    <w:p w14:paraId="4A6609D6" w14:textId="238FF4B2" w:rsidR="00692E22" w:rsidRDefault="00692E22" w:rsidP="00A2636A">
      <w:r>
        <w:rPr>
          <w:noProof/>
        </w:rPr>
        <w:drawing>
          <wp:inline distT="0" distB="0" distL="0" distR="0" wp14:anchorId="0AB63E3D" wp14:editId="7D543C08">
            <wp:extent cx="9067800" cy="4829175"/>
            <wp:effectExtent l="0" t="0" r="0" b="9525"/>
            <wp:docPr id="73063616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3EFD9C26" w14:textId="72CDCDE5" w:rsidR="00692E22" w:rsidRDefault="00692E22">
      <w:r>
        <w:br w:type="page"/>
      </w:r>
    </w:p>
    <w:p w14:paraId="5C60B377" w14:textId="4A85BFAD" w:rsidR="00692E22" w:rsidRDefault="00692E22" w:rsidP="00A2636A">
      <w:r>
        <w:lastRenderedPageBreak/>
        <w:t>Dritter Klickpunkt</w:t>
      </w:r>
    </w:p>
    <w:p w14:paraId="7CA12B5B" w14:textId="2BC56A65" w:rsidR="00692E22" w:rsidRDefault="00692E22" w:rsidP="00A2636A">
      <w:r>
        <w:t>Und noch ein Rechteck</w:t>
      </w:r>
    </w:p>
    <w:p w14:paraId="4D4C8C38" w14:textId="2F5A7AC2" w:rsidR="00692E22" w:rsidRDefault="00692E22" w:rsidP="00A2636A">
      <w:r>
        <w:rPr>
          <w:noProof/>
        </w:rPr>
        <w:drawing>
          <wp:inline distT="0" distB="0" distL="0" distR="0" wp14:anchorId="13714AC3" wp14:editId="282BB20E">
            <wp:extent cx="9067800" cy="4829175"/>
            <wp:effectExtent l="0" t="0" r="0" b="9525"/>
            <wp:docPr id="145173478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46202E81" w14:textId="20F397C5" w:rsidR="00692E22" w:rsidRDefault="00692E22">
      <w:r>
        <w:br w:type="page"/>
      </w:r>
    </w:p>
    <w:p w14:paraId="3C1226ED" w14:textId="497F9154" w:rsidR="00692E22" w:rsidRDefault="00692E22" w:rsidP="00A2636A">
      <w:r>
        <w:lastRenderedPageBreak/>
        <w:t>Vierter Klickpunkt</w:t>
      </w:r>
    </w:p>
    <w:p w14:paraId="4E7E2317" w14:textId="687E5CF1" w:rsidR="00692E22" w:rsidRDefault="00547E31" w:rsidP="00A2636A">
      <w:r>
        <w:t>Ein Rechteck das überlappt</w:t>
      </w:r>
    </w:p>
    <w:p w14:paraId="323B1DD1" w14:textId="474AC6F3" w:rsidR="00692E22" w:rsidRDefault="00547E31" w:rsidP="00A2636A">
      <w:r>
        <w:rPr>
          <w:noProof/>
        </w:rPr>
        <w:drawing>
          <wp:inline distT="0" distB="0" distL="0" distR="0" wp14:anchorId="5FB16031" wp14:editId="1AD061F5">
            <wp:extent cx="9067800" cy="4829175"/>
            <wp:effectExtent l="0" t="0" r="0" b="9525"/>
            <wp:docPr id="1899671519"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3F8B619F" w14:textId="1ABF350B" w:rsidR="00547E31" w:rsidRDefault="00547E31">
      <w:r>
        <w:br w:type="page"/>
      </w:r>
    </w:p>
    <w:p w14:paraId="34629587" w14:textId="1D4A4922" w:rsidR="00547E31" w:rsidRDefault="00547E31" w:rsidP="00A2636A">
      <w:r>
        <w:lastRenderedPageBreak/>
        <w:t>Und ein Rechtsklick</w:t>
      </w:r>
    </w:p>
    <w:p w14:paraId="6479159D" w14:textId="10E5D777" w:rsidR="00547E31" w:rsidRDefault="00547E31" w:rsidP="00A2636A">
      <w:r>
        <w:t>Damit werden alle Rechtecke zusammengefasst</w:t>
      </w:r>
    </w:p>
    <w:p w14:paraId="54DDCA81" w14:textId="30933175" w:rsidR="00547E31" w:rsidRDefault="00547E31" w:rsidP="00A2636A">
      <w:r>
        <w:rPr>
          <w:noProof/>
        </w:rPr>
        <w:drawing>
          <wp:inline distT="0" distB="0" distL="0" distR="0" wp14:anchorId="1CB164A6" wp14:editId="65ACC876">
            <wp:extent cx="9067800" cy="4829175"/>
            <wp:effectExtent l="0" t="0" r="0" b="9525"/>
            <wp:docPr id="91438543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13508633" w14:textId="5C87A5A7" w:rsidR="00547E31" w:rsidRDefault="00547E31">
      <w:r>
        <w:br w:type="page"/>
      </w:r>
    </w:p>
    <w:p w14:paraId="10EDBD08" w14:textId="33DC91C3" w:rsidR="00A2636A" w:rsidRDefault="00547E31" w:rsidP="00A2636A">
      <w:pPr>
        <w:pStyle w:val="berschrift3"/>
      </w:pPr>
      <w:bookmarkStart w:id="2" w:name="_Toc141822451"/>
      <w:r>
        <w:lastRenderedPageBreak/>
        <w:t>Wenn noch etwas fehlt</w:t>
      </w:r>
      <w:r w:rsidR="00A2636A">
        <w:t>:</w:t>
      </w:r>
      <w:bookmarkEnd w:id="2"/>
    </w:p>
    <w:p w14:paraId="72A4A96E" w14:textId="7A6068FD" w:rsidR="00547E31" w:rsidRDefault="00547E31" w:rsidP="00547E31">
      <w:r>
        <w:t>Erster Klickpunkt</w:t>
      </w:r>
    </w:p>
    <w:p w14:paraId="640E0824" w14:textId="07547B34" w:rsidR="00547E31" w:rsidRDefault="00547E31" w:rsidP="00547E31">
      <w:r>
        <w:rPr>
          <w:noProof/>
        </w:rPr>
        <w:drawing>
          <wp:inline distT="0" distB="0" distL="0" distR="0" wp14:anchorId="042FD7E9" wp14:editId="0117C105">
            <wp:extent cx="9067800" cy="4829175"/>
            <wp:effectExtent l="0" t="0" r="0" b="9525"/>
            <wp:docPr id="4689753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00C8D3CD" w14:textId="4F073353" w:rsidR="00547E31" w:rsidRDefault="00547E31">
      <w:r>
        <w:br w:type="page"/>
      </w:r>
    </w:p>
    <w:p w14:paraId="6248D20A" w14:textId="16178FA1" w:rsidR="00547E31" w:rsidRDefault="00547E31" w:rsidP="00547E31">
      <w:r>
        <w:lastRenderedPageBreak/>
        <w:t>Zweiter Klickpunkt</w:t>
      </w:r>
    </w:p>
    <w:p w14:paraId="5EB44F5B" w14:textId="70ECC862" w:rsidR="00547E31" w:rsidRDefault="00547E31" w:rsidP="00547E31">
      <w:r>
        <w:rPr>
          <w:noProof/>
        </w:rPr>
        <w:drawing>
          <wp:inline distT="0" distB="0" distL="0" distR="0" wp14:anchorId="40670E2C" wp14:editId="639F4A28">
            <wp:extent cx="9067800" cy="4829175"/>
            <wp:effectExtent l="0" t="0" r="0" b="9525"/>
            <wp:docPr id="157091473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3A61E50C" w14:textId="46D03F01" w:rsidR="00547E31" w:rsidRDefault="00547E31">
      <w:r>
        <w:br w:type="page"/>
      </w:r>
    </w:p>
    <w:p w14:paraId="3E0DD651" w14:textId="0A3AD997" w:rsidR="00547E31" w:rsidRDefault="00547E31" w:rsidP="00547E31">
      <w:r>
        <w:lastRenderedPageBreak/>
        <w:t xml:space="preserve">Und </w:t>
      </w:r>
      <w:proofErr w:type="spellStart"/>
      <w:r>
        <w:t>Rechsklick</w:t>
      </w:r>
      <w:proofErr w:type="spellEnd"/>
    </w:p>
    <w:p w14:paraId="173DC5A2" w14:textId="5A18E4B1" w:rsidR="00547E31" w:rsidRDefault="00547E31" w:rsidP="00547E31">
      <w:r>
        <w:t>Hier wird wieder zusammengefasst aber die vorherige Polylinie wird mit einbezogen, weil sich die neue und die bestehende zusammenfassen lassen.</w:t>
      </w:r>
      <w:r>
        <w:rPr>
          <w:noProof/>
        </w:rPr>
        <w:drawing>
          <wp:inline distT="0" distB="0" distL="0" distR="0" wp14:anchorId="3D888F68" wp14:editId="09BAB0AF">
            <wp:extent cx="9067800" cy="4829175"/>
            <wp:effectExtent l="0" t="0" r="0" b="9525"/>
            <wp:docPr id="187035129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114DDFE1" w14:textId="080A4035" w:rsidR="00547E31" w:rsidRDefault="00547E31">
      <w:r>
        <w:br w:type="page"/>
      </w:r>
    </w:p>
    <w:p w14:paraId="53263129" w14:textId="0E9CE352" w:rsidR="00A2636A" w:rsidRDefault="008B63E0" w:rsidP="00A2636A">
      <w:pPr>
        <w:pStyle w:val="berschrift3"/>
      </w:pPr>
      <w:bookmarkStart w:id="3" w:name="_Toc141822452"/>
      <w:r>
        <w:lastRenderedPageBreak/>
        <w:t>Noch ein</w:t>
      </w:r>
      <w:r w:rsidR="00547E31">
        <w:t xml:space="preserve"> Beispiel</w:t>
      </w:r>
      <w:r w:rsidR="00A2636A">
        <w:t>:</w:t>
      </w:r>
      <w:bookmarkEnd w:id="3"/>
    </w:p>
    <w:p w14:paraId="3136FBCE" w14:textId="0252DB6A" w:rsidR="00680B7F" w:rsidRDefault="005C6373" w:rsidP="00A2636A">
      <w:r>
        <w:t>Wir zeichnen auf einem anderen Layer</w:t>
      </w:r>
      <w:r>
        <w:rPr>
          <w:noProof/>
        </w:rPr>
        <w:drawing>
          <wp:inline distT="0" distB="0" distL="0" distR="0" wp14:anchorId="58852968" wp14:editId="283E8A78">
            <wp:extent cx="9067800" cy="4829175"/>
            <wp:effectExtent l="0" t="0" r="0" b="9525"/>
            <wp:docPr id="754196882"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7A5F04BD" w14:textId="3FB81F5D" w:rsidR="005C6373" w:rsidRDefault="005C6373">
      <w:r>
        <w:br w:type="page"/>
      </w:r>
    </w:p>
    <w:p w14:paraId="159812EC" w14:textId="404EA97F" w:rsidR="00A2636A" w:rsidRDefault="005C6373" w:rsidP="00A2636A">
      <w:r>
        <w:lastRenderedPageBreak/>
        <w:t>Diesmal in Rot, damit man es sieht</w:t>
      </w:r>
    </w:p>
    <w:p w14:paraId="4975CD9C" w14:textId="76F9957D" w:rsidR="005C6373" w:rsidRDefault="005C6373" w:rsidP="00A2636A">
      <w:r>
        <w:rPr>
          <w:noProof/>
        </w:rPr>
        <w:drawing>
          <wp:inline distT="0" distB="0" distL="0" distR="0" wp14:anchorId="167F8D33" wp14:editId="1B82761A">
            <wp:extent cx="9067800" cy="4829175"/>
            <wp:effectExtent l="0" t="0" r="0" b="9525"/>
            <wp:docPr id="107063337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5A07E73B" w14:textId="7C3EA842" w:rsidR="005C6373" w:rsidRDefault="005C6373">
      <w:r>
        <w:br w:type="page"/>
      </w:r>
    </w:p>
    <w:p w14:paraId="0AC9E66A" w14:textId="6834D320" w:rsidR="005C6373" w:rsidRDefault="005C6373" w:rsidP="00A2636A">
      <w:r>
        <w:lastRenderedPageBreak/>
        <w:t xml:space="preserve">Die Polygone werden nicht verbunden, weil sie auf unterschiedlichen </w:t>
      </w:r>
      <w:proofErr w:type="spellStart"/>
      <w:r>
        <w:t>Layern</w:t>
      </w:r>
      <w:proofErr w:type="spellEnd"/>
      <w:r>
        <w:t xml:space="preserve"> liegen.</w:t>
      </w:r>
    </w:p>
    <w:p w14:paraId="4F0C6E78" w14:textId="6D583EC9" w:rsidR="005C6373" w:rsidRDefault="005C6373" w:rsidP="00A2636A">
      <w:r>
        <w:t xml:space="preserve">Zeichnet man auf </w:t>
      </w:r>
      <w:proofErr w:type="spellStart"/>
      <w:r>
        <w:t>dem selben</w:t>
      </w:r>
      <w:proofErr w:type="spellEnd"/>
      <w:r>
        <w:t xml:space="preserve"> Layer aber in einer anderen Farbe oder einem anderen Linientyp, werden die Polygone verbunden und bekommen Farbe und/oder Linientyp der aktuellen Einstellung (Da mache ich jetzt nicht extra noch ein Beispiel)</w:t>
      </w:r>
    </w:p>
    <w:p w14:paraId="52E6D927" w14:textId="3AFA93BA" w:rsidR="005C6373" w:rsidRDefault="005C6373" w:rsidP="00A2636A">
      <w:r>
        <w:rPr>
          <w:noProof/>
        </w:rPr>
        <w:drawing>
          <wp:inline distT="0" distB="0" distL="0" distR="0" wp14:anchorId="378392CE" wp14:editId="2C57AFA8">
            <wp:extent cx="9067800" cy="4829175"/>
            <wp:effectExtent l="0" t="0" r="0" b="9525"/>
            <wp:docPr id="64840813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067800" cy="4829175"/>
                    </a:xfrm>
                    <a:prstGeom prst="rect">
                      <a:avLst/>
                    </a:prstGeom>
                    <a:noFill/>
                    <a:ln>
                      <a:noFill/>
                    </a:ln>
                  </pic:spPr>
                </pic:pic>
              </a:graphicData>
            </a:graphic>
          </wp:inline>
        </w:drawing>
      </w:r>
    </w:p>
    <w:p w14:paraId="6BBE0A92" w14:textId="74A87933" w:rsidR="008B63E0" w:rsidRDefault="008B63E0">
      <w:r>
        <w:br w:type="page"/>
      </w:r>
    </w:p>
    <w:p w14:paraId="228F8968" w14:textId="77777777" w:rsidR="008B63E0" w:rsidRDefault="008B63E0" w:rsidP="008B63E0">
      <w:pPr>
        <w:pStyle w:val="berschrift3"/>
      </w:pPr>
      <w:bookmarkStart w:id="4" w:name="_Toc141822453"/>
      <w:r>
        <w:lastRenderedPageBreak/>
        <w:t>Ein letztes Beispiel:</w:t>
      </w:r>
      <w:bookmarkEnd w:id="4"/>
    </w:p>
    <w:p w14:paraId="5CC538CA" w14:textId="244E9537" w:rsidR="008B63E0" w:rsidRDefault="008B63E0" w:rsidP="008B63E0">
      <w:r>
        <w:t>Zwei eigentlich rechteckige Räume in einem Grundriss, allerdings mit einigen Elementen die die rechteckige Form unterbrechen.</w:t>
      </w:r>
    </w:p>
    <w:p w14:paraId="0EDAAFA9" w14:textId="7DFDC7B0" w:rsidR="008B63E0" w:rsidRDefault="008B63E0" w:rsidP="008B63E0">
      <w:r>
        <w:rPr>
          <w:noProof/>
        </w:rPr>
        <w:drawing>
          <wp:inline distT="0" distB="0" distL="0" distR="0" wp14:anchorId="17741141" wp14:editId="2EA7FF66">
            <wp:extent cx="9067800" cy="4657725"/>
            <wp:effectExtent l="0" t="0" r="0" b="9525"/>
            <wp:docPr id="202096524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4A1F3950" w14:textId="75BF2C27" w:rsidR="008B63E0" w:rsidRDefault="008B63E0">
      <w:r>
        <w:br w:type="page"/>
      </w:r>
    </w:p>
    <w:p w14:paraId="0705554F" w14:textId="389E35C1" w:rsidR="008B63E0" w:rsidRDefault="008B63E0">
      <w:r>
        <w:lastRenderedPageBreak/>
        <w:t>Beim linken Raum sind hier und da Ecken die mit einer gerade einfachen Umgrenzung nicht erfasst werden.</w:t>
      </w:r>
    </w:p>
    <w:p w14:paraId="7E3E8499" w14:textId="35033D18" w:rsidR="008B63E0" w:rsidRDefault="008B63E0" w:rsidP="00A2636A">
      <w:r>
        <w:rPr>
          <w:noProof/>
        </w:rPr>
        <w:drawing>
          <wp:inline distT="0" distB="0" distL="0" distR="0" wp14:anchorId="7AA12C07" wp14:editId="73C0582A">
            <wp:extent cx="9067800" cy="4657725"/>
            <wp:effectExtent l="0" t="0" r="0" b="9525"/>
            <wp:docPr id="102729769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7A2262BB" w14:textId="143294F9" w:rsidR="008B63E0" w:rsidRDefault="008B63E0">
      <w:r>
        <w:br w:type="page"/>
      </w:r>
    </w:p>
    <w:p w14:paraId="7389E3CE" w14:textId="4BEE1A6C" w:rsidR="008B63E0" w:rsidRDefault="008B63E0" w:rsidP="00A2636A">
      <w:r>
        <w:lastRenderedPageBreak/>
        <w:t>Diesen Bereich kann man mit einigen wenigen Klickpunkten korrekt mit einem Polygon umgrenzen</w:t>
      </w:r>
    </w:p>
    <w:p w14:paraId="1086A00B" w14:textId="6F6C6EDA" w:rsidR="008B63E0" w:rsidRDefault="00E32FE0" w:rsidP="00A2636A">
      <w:r>
        <w:rPr>
          <w:noProof/>
        </w:rPr>
        <w:drawing>
          <wp:inline distT="0" distB="0" distL="0" distR="0" wp14:anchorId="54D28AFB" wp14:editId="72C0F463">
            <wp:extent cx="9067800" cy="4657725"/>
            <wp:effectExtent l="0" t="0" r="0" b="9525"/>
            <wp:docPr id="48369159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59BEC238" w14:textId="062DC7B2" w:rsidR="00E32FE0" w:rsidRDefault="00E32FE0">
      <w:r>
        <w:br w:type="page"/>
      </w:r>
    </w:p>
    <w:p w14:paraId="2552B9FA" w14:textId="354A02A1" w:rsidR="00E32FE0" w:rsidRDefault="00E32FE0" w:rsidP="00A2636A">
      <w:r>
        <w:lastRenderedPageBreak/>
        <w:t>Und weiter geht’s</w:t>
      </w:r>
    </w:p>
    <w:p w14:paraId="5C741CA3" w14:textId="4FB1F02F" w:rsidR="00E32FE0" w:rsidRDefault="00550B51" w:rsidP="00A2636A">
      <w:r>
        <w:rPr>
          <w:noProof/>
        </w:rPr>
        <w:drawing>
          <wp:inline distT="0" distB="0" distL="0" distR="0" wp14:anchorId="13CFD626" wp14:editId="3D49B502">
            <wp:extent cx="9067800" cy="4657725"/>
            <wp:effectExtent l="0" t="0" r="0" b="9525"/>
            <wp:docPr id="165489402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6449FC25" w14:textId="055B10C1" w:rsidR="00550B51" w:rsidRDefault="00550B51">
      <w:r>
        <w:br w:type="page"/>
      </w:r>
    </w:p>
    <w:p w14:paraId="119E7284" w14:textId="23B908EA" w:rsidR="00550B51" w:rsidRDefault="00550B51" w:rsidP="00A2636A">
      <w:r>
        <w:lastRenderedPageBreak/>
        <w:t>Und noch weiter</w:t>
      </w:r>
    </w:p>
    <w:p w14:paraId="3328328E" w14:textId="6BBE9D61" w:rsidR="00550B51" w:rsidRDefault="00550B51" w:rsidP="00A2636A">
      <w:r>
        <w:rPr>
          <w:noProof/>
        </w:rPr>
        <w:drawing>
          <wp:inline distT="0" distB="0" distL="0" distR="0" wp14:anchorId="7AA85F1A" wp14:editId="30A2AC74">
            <wp:extent cx="9067800" cy="4657725"/>
            <wp:effectExtent l="0" t="0" r="0" b="9525"/>
            <wp:docPr id="4665696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7C0778D6" w14:textId="45B39364" w:rsidR="00550B51" w:rsidRDefault="00550B51">
      <w:r>
        <w:br w:type="page"/>
      </w:r>
    </w:p>
    <w:p w14:paraId="0C98A590" w14:textId="520AE6DC" w:rsidR="00550B51" w:rsidRDefault="00550B51">
      <w:r>
        <w:lastRenderedPageBreak/>
        <w:t>Das sieht dann, nach einem Rechtsklick, erst einmal so aus</w:t>
      </w:r>
    </w:p>
    <w:p w14:paraId="152A41AA" w14:textId="06C3F9C7" w:rsidR="00550B51" w:rsidRDefault="00550B51" w:rsidP="00A2636A">
      <w:r>
        <w:rPr>
          <w:noProof/>
        </w:rPr>
        <w:drawing>
          <wp:inline distT="0" distB="0" distL="0" distR="0" wp14:anchorId="36FF05F2" wp14:editId="1EDC5C0C">
            <wp:extent cx="9067800" cy="4657725"/>
            <wp:effectExtent l="0" t="0" r="0" b="9525"/>
            <wp:docPr id="183182532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p w14:paraId="57BE92AF" w14:textId="4E09ECF4" w:rsidR="00080252" w:rsidRDefault="00550B51" w:rsidP="00A2636A">
      <w:r>
        <w:t xml:space="preserve">Den restlichen Raum kann man einfach in dieser Weise bearbeiten und hat mit verhältnismäßig wenigen Klicks ein Raumpolygon ohne jede einzelne Ecke </w:t>
      </w:r>
      <w:r w:rsidR="00080252">
        <w:t>abfahren zu müssen.</w:t>
      </w:r>
    </w:p>
    <w:p w14:paraId="6DD41F95" w14:textId="77777777" w:rsidR="00080252" w:rsidRDefault="00080252">
      <w:r>
        <w:br w:type="page"/>
      </w:r>
    </w:p>
    <w:p w14:paraId="4EF9539F" w14:textId="1F9219B1" w:rsidR="00550B51" w:rsidRDefault="00080252" w:rsidP="00A2636A">
      <w:r>
        <w:rPr>
          <w:noProof/>
        </w:rPr>
        <w:lastRenderedPageBreak/>
        <w:drawing>
          <wp:inline distT="0" distB="0" distL="0" distR="0" wp14:anchorId="35A583D2" wp14:editId="748B503D">
            <wp:extent cx="9067800" cy="4657725"/>
            <wp:effectExtent l="0" t="0" r="0" b="9525"/>
            <wp:docPr id="172403054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067800" cy="4657725"/>
                    </a:xfrm>
                    <a:prstGeom prst="rect">
                      <a:avLst/>
                    </a:prstGeom>
                    <a:noFill/>
                    <a:ln>
                      <a:noFill/>
                    </a:ln>
                  </pic:spPr>
                </pic:pic>
              </a:graphicData>
            </a:graphic>
          </wp:inline>
        </w:drawing>
      </w:r>
    </w:p>
    <w:sectPr w:rsidR="00550B51" w:rsidSect="007E424A">
      <w:footerReference w:type="default" r:id="rId25"/>
      <w:pgSz w:w="16838" w:h="11906" w:orient="landscape" w:code="9"/>
      <w:pgMar w:top="284" w:right="1418" w:bottom="284"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8452B7" w14:textId="77777777" w:rsidR="0044178F" w:rsidRDefault="0044178F" w:rsidP="007E424A">
      <w:pPr>
        <w:spacing w:after="0" w:line="240" w:lineRule="auto"/>
      </w:pPr>
      <w:r>
        <w:separator/>
      </w:r>
    </w:p>
  </w:endnote>
  <w:endnote w:type="continuationSeparator" w:id="0">
    <w:p w14:paraId="30BB6BEC" w14:textId="77777777" w:rsidR="0044178F" w:rsidRDefault="0044178F" w:rsidP="007E42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579042"/>
      <w:docPartObj>
        <w:docPartGallery w:val="Page Numbers (Bottom of Page)"/>
        <w:docPartUnique/>
      </w:docPartObj>
    </w:sdtPr>
    <w:sdtContent>
      <w:p w14:paraId="466ED5BF" w14:textId="2E6DDD35" w:rsidR="007E424A" w:rsidRDefault="007E424A">
        <w:pPr>
          <w:pStyle w:val="Fuzeile"/>
          <w:jc w:val="right"/>
        </w:pPr>
        <w:r>
          <w:fldChar w:fldCharType="begin"/>
        </w:r>
        <w:r>
          <w:instrText>PAGE   \* MERGEFORMAT</w:instrText>
        </w:r>
        <w:r>
          <w:fldChar w:fldCharType="separate"/>
        </w:r>
        <w:r>
          <w:t>2</w:t>
        </w:r>
        <w:r>
          <w:fldChar w:fldCharType="end"/>
        </w:r>
      </w:p>
    </w:sdtContent>
  </w:sdt>
  <w:p w14:paraId="35C26A4F" w14:textId="77777777" w:rsidR="007E424A" w:rsidRDefault="007E424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0CB96E" w14:textId="77777777" w:rsidR="0044178F" w:rsidRDefault="0044178F" w:rsidP="007E424A">
      <w:pPr>
        <w:spacing w:after="0" w:line="240" w:lineRule="auto"/>
      </w:pPr>
      <w:r>
        <w:separator/>
      </w:r>
    </w:p>
  </w:footnote>
  <w:footnote w:type="continuationSeparator" w:id="0">
    <w:p w14:paraId="24F7AA49" w14:textId="77777777" w:rsidR="0044178F" w:rsidRDefault="0044178F" w:rsidP="007E42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8B20C5"/>
    <w:multiLevelType w:val="hybridMultilevel"/>
    <w:tmpl w:val="D082A3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676448F"/>
    <w:multiLevelType w:val="hybridMultilevel"/>
    <w:tmpl w:val="E15C04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DA54F8"/>
    <w:multiLevelType w:val="hybridMultilevel"/>
    <w:tmpl w:val="E53E3C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38B61D7"/>
    <w:multiLevelType w:val="hybridMultilevel"/>
    <w:tmpl w:val="65BEA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4301829">
    <w:abstractNumId w:val="3"/>
  </w:num>
  <w:num w:numId="2" w16cid:durableId="640766023">
    <w:abstractNumId w:val="0"/>
  </w:num>
  <w:num w:numId="3" w16cid:durableId="76489746">
    <w:abstractNumId w:val="2"/>
  </w:num>
  <w:num w:numId="4" w16cid:durableId="8142244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1853"/>
    <w:rsid w:val="00080252"/>
    <w:rsid w:val="00086F77"/>
    <w:rsid w:val="00092F25"/>
    <w:rsid w:val="00093BE2"/>
    <w:rsid w:val="000A55D4"/>
    <w:rsid w:val="000B5D63"/>
    <w:rsid w:val="000C3F2B"/>
    <w:rsid w:val="001556C3"/>
    <w:rsid w:val="00176BC4"/>
    <w:rsid w:val="001A1C75"/>
    <w:rsid w:val="001A224C"/>
    <w:rsid w:val="001E2F0F"/>
    <w:rsid w:val="0020166D"/>
    <w:rsid w:val="002377AF"/>
    <w:rsid w:val="002A1853"/>
    <w:rsid w:val="00306E11"/>
    <w:rsid w:val="00317A08"/>
    <w:rsid w:val="003863EC"/>
    <w:rsid w:val="003D144E"/>
    <w:rsid w:val="003D78FB"/>
    <w:rsid w:val="00434531"/>
    <w:rsid w:val="0044178F"/>
    <w:rsid w:val="00482266"/>
    <w:rsid w:val="004A5606"/>
    <w:rsid w:val="004D255B"/>
    <w:rsid w:val="004D4465"/>
    <w:rsid w:val="004F3124"/>
    <w:rsid w:val="00511859"/>
    <w:rsid w:val="00534F08"/>
    <w:rsid w:val="00544F68"/>
    <w:rsid w:val="0054682F"/>
    <w:rsid w:val="00547E31"/>
    <w:rsid w:val="00550B51"/>
    <w:rsid w:val="00553EA3"/>
    <w:rsid w:val="005543AE"/>
    <w:rsid w:val="005C5F94"/>
    <w:rsid w:val="005C6373"/>
    <w:rsid w:val="005D2527"/>
    <w:rsid w:val="005F1269"/>
    <w:rsid w:val="005F5433"/>
    <w:rsid w:val="006247ED"/>
    <w:rsid w:val="00635341"/>
    <w:rsid w:val="00642EB9"/>
    <w:rsid w:val="00650822"/>
    <w:rsid w:val="00680B7F"/>
    <w:rsid w:val="00692E22"/>
    <w:rsid w:val="006B7AA9"/>
    <w:rsid w:val="006E1E29"/>
    <w:rsid w:val="006F6EE8"/>
    <w:rsid w:val="00753B18"/>
    <w:rsid w:val="007B3A5A"/>
    <w:rsid w:val="007E424A"/>
    <w:rsid w:val="007F5488"/>
    <w:rsid w:val="008573DB"/>
    <w:rsid w:val="00866695"/>
    <w:rsid w:val="008B1406"/>
    <w:rsid w:val="008B63E0"/>
    <w:rsid w:val="00902BCF"/>
    <w:rsid w:val="00973F75"/>
    <w:rsid w:val="0097529D"/>
    <w:rsid w:val="009B569F"/>
    <w:rsid w:val="009E2D69"/>
    <w:rsid w:val="00A06171"/>
    <w:rsid w:val="00A10F9D"/>
    <w:rsid w:val="00A155FA"/>
    <w:rsid w:val="00A2636A"/>
    <w:rsid w:val="00A31383"/>
    <w:rsid w:val="00A70A7E"/>
    <w:rsid w:val="00AB68A4"/>
    <w:rsid w:val="00AC1DAE"/>
    <w:rsid w:val="00AC2796"/>
    <w:rsid w:val="00B131A4"/>
    <w:rsid w:val="00B20B33"/>
    <w:rsid w:val="00B259BA"/>
    <w:rsid w:val="00B340D4"/>
    <w:rsid w:val="00BE0CEC"/>
    <w:rsid w:val="00C00DF1"/>
    <w:rsid w:val="00C51D01"/>
    <w:rsid w:val="00D240A8"/>
    <w:rsid w:val="00D44850"/>
    <w:rsid w:val="00D71558"/>
    <w:rsid w:val="00E32FE0"/>
    <w:rsid w:val="00E36606"/>
    <w:rsid w:val="00E56DBE"/>
    <w:rsid w:val="00E608A3"/>
    <w:rsid w:val="00E95653"/>
    <w:rsid w:val="00EC0C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DA8C41"/>
  <w15:chartTrackingRefBased/>
  <w15:docId w15:val="{2F086B81-8DB9-4325-8A69-F51C225D15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E95653"/>
    <w:pPr>
      <w:keepNext/>
      <w:keepLines/>
      <w:spacing w:after="240" w:line="240" w:lineRule="auto"/>
      <w:outlineLvl w:val="0"/>
    </w:pPr>
    <w:rPr>
      <w:rFonts w:ascii="Calibri" w:eastAsiaTheme="majorEastAsia" w:hAnsi="Calibri" w:cstheme="majorBidi"/>
      <w:sz w:val="32"/>
      <w:szCs w:val="32"/>
    </w:rPr>
  </w:style>
  <w:style w:type="paragraph" w:styleId="berschrift2">
    <w:name w:val="heading 2"/>
    <w:basedOn w:val="Standard"/>
    <w:next w:val="Standard"/>
    <w:link w:val="berschrift2Zchn"/>
    <w:uiPriority w:val="9"/>
    <w:unhideWhenUsed/>
    <w:qFormat/>
    <w:rsid w:val="00E95653"/>
    <w:pPr>
      <w:keepNext/>
      <w:keepLines/>
      <w:spacing w:after="120" w:line="240" w:lineRule="auto"/>
      <w:outlineLvl w:val="1"/>
    </w:pPr>
    <w:rPr>
      <w:rFonts w:ascii="Calibri" w:eastAsiaTheme="majorEastAsia" w:hAnsi="Calibri" w:cstheme="majorBidi"/>
      <w:sz w:val="26"/>
      <w:szCs w:val="26"/>
    </w:rPr>
  </w:style>
  <w:style w:type="paragraph" w:styleId="berschrift3">
    <w:name w:val="heading 3"/>
    <w:basedOn w:val="Standard"/>
    <w:next w:val="Standard"/>
    <w:link w:val="berschrift3Zchn"/>
    <w:uiPriority w:val="9"/>
    <w:unhideWhenUsed/>
    <w:qFormat/>
    <w:rsid w:val="001A1C7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2A18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E95653"/>
    <w:rPr>
      <w:rFonts w:ascii="Calibri" w:eastAsiaTheme="majorEastAsia" w:hAnsi="Calibri" w:cstheme="majorBidi"/>
      <w:sz w:val="32"/>
      <w:szCs w:val="32"/>
    </w:rPr>
  </w:style>
  <w:style w:type="character" w:customStyle="1" w:styleId="berschrift2Zchn">
    <w:name w:val="Überschrift 2 Zchn"/>
    <w:basedOn w:val="Absatz-Standardschriftart"/>
    <w:link w:val="berschrift2"/>
    <w:uiPriority w:val="9"/>
    <w:rsid w:val="00E95653"/>
    <w:rPr>
      <w:rFonts w:ascii="Calibri" w:eastAsiaTheme="majorEastAsia" w:hAnsi="Calibri" w:cstheme="majorBidi"/>
      <w:sz w:val="26"/>
      <w:szCs w:val="26"/>
    </w:rPr>
  </w:style>
  <w:style w:type="character" w:customStyle="1" w:styleId="berschrift3Zchn">
    <w:name w:val="Überschrift 3 Zchn"/>
    <w:basedOn w:val="Absatz-Standardschriftart"/>
    <w:link w:val="berschrift3"/>
    <w:uiPriority w:val="9"/>
    <w:rsid w:val="001A1C75"/>
    <w:rPr>
      <w:rFonts w:asciiTheme="majorHAnsi" w:eastAsiaTheme="majorEastAsia" w:hAnsiTheme="majorHAnsi" w:cstheme="majorBidi"/>
      <w:color w:val="1F3763" w:themeColor="accent1" w:themeShade="7F"/>
      <w:sz w:val="24"/>
      <w:szCs w:val="24"/>
    </w:rPr>
  </w:style>
  <w:style w:type="paragraph" w:styleId="Listenabsatz">
    <w:name w:val="List Paragraph"/>
    <w:basedOn w:val="Standard"/>
    <w:uiPriority w:val="34"/>
    <w:qFormat/>
    <w:rsid w:val="007F5488"/>
    <w:pPr>
      <w:ind w:left="720"/>
      <w:contextualSpacing/>
    </w:pPr>
  </w:style>
  <w:style w:type="paragraph" w:styleId="Inhaltsverzeichnisberschrift">
    <w:name w:val="TOC Heading"/>
    <w:basedOn w:val="berschrift1"/>
    <w:next w:val="Standard"/>
    <w:uiPriority w:val="39"/>
    <w:unhideWhenUsed/>
    <w:qFormat/>
    <w:rsid w:val="005543AE"/>
    <w:pPr>
      <w:spacing w:before="240" w:after="0" w:line="259" w:lineRule="auto"/>
      <w:outlineLvl w:val="9"/>
    </w:pPr>
    <w:rPr>
      <w:rFonts w:asciiTheme="majorHAnsi" w:hAnsiTheme="majorHAnsi"/>
      <w:color w:val="2F5496" w:themeColor="accent1" w:themeShade="BF"/>
      <w:lang w:eastAsia="de-DE"/>
    </w:rPr>
  </w:style>
  <w:style w:type="paragraph" w:styleId="Verzeichnis1">
    <w:name w:val="toc 1"/>
    <w:basedOn w:val="Standard"/>
    <w:next w:val="Standard"/>
    <w:autoRedefine/>
    <w:uiPriority w:val="39"/>
    <w:unhideWhenUsed/>
    <w:rsid w:val="005543AE"/>
    <w:pPr>
      <w:spacing w:after="100"/>
    </w:pPr>
  </w:style>
  <w:style w:type="paragraph" w:styleId="Verzeichnis2">
    <w:name w:val="toc 2"/>
    <w:basedOn w:val="Standard"/>
    <w:next w:val="Standard"/>
    <w:autoRedefine/>
    <w:uiPriority w:val="39"/>
    <w:unhideWhenUsed/>
    <w:rsid w:val="005543AE"/>
    <w:pPr>
      <w:spacing w:after="100"/>
      <w:ind w:left="220"/>
    </w:pPr>
  </w:style>
  <w:style w:type="character" w:styleId="Hyperlink">
    <w:name w:val="Hyperlink"/>
    <w:basedOn w:val="Absatz-Standardschriftart"/>
    <w:uiPriority w:val="99"/>
    <w:unhideWhenUsed/>
    <w:rsid w:val="005543AE"/>
    <w:rPr>
      <w:color w:val="0563C1" w:themeColor="hyperlink"/>
      <w:u w:val="single"/>
    </w:rPr>
  </w:style>
  <w:style w:type="paragraph" w:styleId="Kopfzeile">
    <w:name w:val="header"/>
    <w:basedOn w:val="Standard"/>
    <w:link w:val="KopfzeileZchn"/>
    <w:uiPriority w:val="99"/>
    <w:unhideWhenUsed/>
    <w:rsid w:val="007E424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E424A"/>
  </w:style>
  <w:style w:type="paragraph" w:styleId="Fuzeile">
    <w:name w:val="footer"/>
    <w:basedOn w:val="Standard"/>
    <w:link w:val="FuzeileZchn"/>
    <w:uiPriority w:val="99"/>
    <w:unhideWhenUsed/>
    <w:rsid w:val="007E424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E424A"/>
  </w:style>
  <w:style w:type="paragraph" w:styleId="Verzeichnis3">
    <w:name w:val="toc 3"/>
    <w:basedOn w:val="Standard"/>
    <w:next w:val="Standard"/>
    <w:autoRedefine/>
    <w:uiPriority w:val="39"/>
    <w:unhideWhenUsed/>
    <w:rsid w:val="00534F08"/>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491</Words>
  <Characters>3097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akrau</dc:creator>
  <cp:keywords/>
  <dc:description/>
  <cp:lastModifiedBy>Andreas Kraus</cp:lastModifiedBy>
  <cp:revision>24</cp:revision>
  <cp:lastPrinted>2020-02-13T18:20:00Z</cp:lastPrinted>
  <dcterms:created xsi:type="dcterms:W3CDTF">2022-06-16T09:18:00Z</dcterms:created>
  <dcterms:modified xsi:type="dcterms:W3CDTF">2023-08-03T17:08:00Z</dcterms:modified>
</cp:coreProperties>
</file>